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8DDC" w14:textId="77777777" w:rsidR="008F13BC" w:rsidRPr="008F13BC" w:rsidRDefault="008F13BC" w:rsidP="008F13BC">
      <w:pPr>
        <w:widowControl w:val="0"/>
        <w:spacing w:line="300" w:lineRule="auto"/>
        <w:jc w:val="both"/>
        <w:rPr>
          <w:rFonts w:asciiTheme="majorBidi" w:hAnsiTheme="majorBidi" w:cstheme="majorBidi"/>
          <w:b/>
          <w:bCs/>
        </w:rPr>
      </w:pPr>
      <w:bookmarkStart w:id="0" w:name="_Hlk117459499"/>
      <w:r w:rsidRPr="008F13BC">
        <w:rPr>
          <w:rFonts w:asciiTheme="majorBidi" w:hAnsiTheme="majorBidi" w:cstheme="majorBidi"/>
          <w:b/>
          <w:bCs/>
        </w:rPr>
        <w:t xml:space="preserve">Téllez-Colmenares, N &amp; A. Rico-Guevara. 2023. El efecto de la concentración del néctar sobre las estrategias de forrajeo entre colibríes (Aves: </w:t>
      </w:r>
      <w:proofErr w:type="spellStart"/>
      <w:r w:rsidRPr="008F13BC">
        <w:rPr>
          <w:rFonts w:asciiTheme="majorBidi" w:hAnsiTheme="majorBidi" w:cstheme="majorBidi"/>
          <w:b/>
          <w:bCs/>
        </w:rPr>
        <w:t>Trochilidae</w:t>
      </w:r>
      <w:proofErr w:type="spellEnd"/>
      <w:r w:rsidRPr="008F13BC">
        <w:rPr>
          <w:rFonts w:asciiTheme="majorBidi" w:hAnsiTheme="majorBidi" w:cstheme="majorBidi"/>
          <w:b/>
          <w:bCs/>
        </w:rPr>
        <w:t xml:space="preserve">) en bebederos artificiales. Ornitología Colombiana 24:2-21 https://doi.org/10.59517/oc.e561 </w:t>
      </w:r>
      <w:r w:rsidRPr="008F13BC">
        <w:rPr>
          <w:rFonts w:asciiTheme="majorBidi" w:hAnsiTheme="majorBidi" w:cstheme="majorBidi"/>
          <w:b/>
          <w:bCs/>
        </w:rPr>
        <w:t xml:space="preserve"> </w:t>
      </w:r>
    </w:p>
    <w:p w14:paraId="3D5EDA64" w14:textId="58AEDA22" w:rsidR="001B3B79" w:rsidRPr="00013859" w:rsidRDefault="001B3B79" w:rsidP="008F13BC">
      <w:pPr>
        <w:widowControl w:val="0"/>
        <w:spacing w:line="300" w:lineRule="auto"/>
        <w:jc w:val="both"/>
        <w:rPr>
          <w:rFonts w:asciiTheme="majorBidi" w:eastAsia="Times New Roman" w:hAnsiTheme="majorBidi" w:cstheme="majorBidi"/>
          <w:iCs/>
        </w:rPr>
      </w:pPr>
      <w:r w:rsidRPr="00013859">
        <w:rPr>
          <w:rFonts w:asciiTheme="majorBidi" w:hAnsiTheme="majorBidi" w:cstheme="majorBidi"/>
          <w:b/>
          <w:bCs/>
        </w:rPr>
        <w:t xml:space="preserve">Anexo </w:t>
      </w:r>
      <w:r w:rsidR="00FE4B06">
        <w:rPr>
          <w:rFonts w:asciiTheme="majorBidi" w:hAnsiTheme="majorBidi" w:cstheme="majorBidi"/>
          <w:b/>
          <w:bCs/>
        </w:rPr>
        <w:t>1</w:t>
      </w:r>
      <w:r w:rsidRPr="00013859">
        <w:rPr>
          <w:rFonts w:asciiTheme="majorBidi" w:hAnsiTheme="majorBidi" w:cstheme="majorBidi"/>
          <w:b/>
          <w:bCs/>
        </w:rPr>
        <w:t xml:space="preserve">. </w:t>
      </w:r>
      <w:r w:rsidRPr="00013859">
        <w:rPr>
          <w:rFonts w:asciiTheme="majorBidi" w:hAnsiTheme="majorBidi" w:cstheme="majorBidi"/>
        </w:rPr>
        <w:t>Efecto de la especie y la concentración sobre el tiempo de visita en los datos de escogencia libre (</w:t>
      </w:r>
      <w:proofErr w:type="spellStart"/>
      <w:r w:rsidRPr="00013859">
        <w:rPr>
          <w:rFonts w:asciiTheme="majorBidi" w:hAnsiTheme="majorBidi" w:cstheme="majorBidi"/>
        </w:rPr>
        <w:t>VEL</w:t>
      </w:r>
      <w:proofErr w:type="spellEnd"/>
      <w:r w:rsidRPr="00013859">
        <w:rPr>
          <w:rFonts w:asciiTheme="majorBidi" w:hAnsiTheme="majorBidi" w:cstheme="majorBidi"/>
        </w:rPr>
        <w:t xml:space="preserve">): A- Muestra los resultados gráficos de duración de las visitas </w:t>
      </w:r>
      <w:r w:rsidRPr="00013859">
        <w:rPr>
          <w:rFonts w:asciiTheme="majorBidi" w:eastAsia="Times New Roman" w:hAnsiTheme="majorBidi" w:cstheme="majorBidi"/>
        </w:rPr>
        <w:t xml:space="preserve">y se muestra la mediana de cada grupo. Códigos de especies/sexos: </w:t>
      </w:r>
      <w:proofErr w:type="spellStart"/>
      <w:r w:rsidRPr="00013859">
        <w:rPr>
          <w:rFonts w:asciiTheme="majorBidi" w:eastAsia="Times New Roman" w:hAnsiTheme="majorBidi" w:cstheme="majorBidi"/>
        </w:rPr>
        <w:t>SCY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=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Saucerottia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cyanifrons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; </w:t>
      </w:r>
      <w:proofErr w:type="spellStart"/>
      <w:r w:rsidRPr="00013859">
        <w:rPr>
          <w:rFonts w:asciiTheme="majorBidi" w:eastAsia="Times New Roman" w:hAnsiTheme="majorBidi" w:cstheme="majorBidi"/>
        </w:rPr>
        <w:t>ATZ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Amazilia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tzacatl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; </w:t>
      </w:r>
      <w:proofErr w:type="spellStart"/>
      <w:r w:rsidRPr="00013859">
        <w:rPr>
          <w:rFonts w:asciiTheme="majorBidi" w:eastAsia="Times New Roman" w:hAnsiTheme="majorBidi" w:cstheme="majorBidi"/>
        </w:rPr>
        <w:t>CCY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Colibri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cyanotus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; </w:t>
      </w:r>
      <w:proofErr w:type="spellStart"/>
      <w:r w:rsidRPr="00013859">
        <w:rPr>
          <w:rFonts w:asciiTheme="majorBidi" w:eastAsia="Times New Roman" w:hAnsiTheme="majorBidi" w:cstheme="majorBidi"/>
        </w:rPr>
        <w:t>PGU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Phaethornis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guy</w:t>
      </w:r>
      <w:proofErr w:type="spellEnd"/>
      <w:r w:rsidRPr="00013859">
        <w:rPr>
          <w:rFonts w:asciiTheme="majorBidi" w:eastAsia="Times New Roman" w:hAnsiTheme="majorBidi" w:cstheme="majorBidi"/>
          <w:i/>
        </w:rPr>
        <w:t>;</w:t>
      </w:r>
      <w:r w:rsidRPr="00013859">
        <w:rPr>
          <w:rFonts w:asciiTheme="majorBidi" w:eastAsia="Times New Roman" w:hAnsiTheme="majorBidi" w:cstheme="majorBidi"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</w:rPr>
        <w:t>CBUh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=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Chalybura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buffoni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r w:rsidRPr="00013859">
        <w:rPr>
          <w:rFonts w:asciiTheme="majorBidi" w:eastAsia="Times New Roman" w:hAnsiTheme="majorBidi" w:cstheme="majorBidi"/>
        </w:rPr>
        <w:t xml:space="preserve">Hembra; </w:t>
      </w:r>
      <w:proofErr w:type="spellStart"/>
      <w:r w:rsidRPr="00013859">
        <w:rPr>
          <w:rFonts w:asciiTheme="majorBidi" w:eastAsia="Times New Roman" w:hAnsiTheme="majorBidi" w:cstheme="majorBidi"/>
        </w:rPr>
        <w:t>CDE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Colibri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delphinae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; </w:t>
      </w:r>
      <w:proofErr w:type="spellStart"/>
      <w:r w:rsidRPr="00013859">
        <w:rPr>
          <w:rFonts w:asciiTheme="majorBidi" w:eastAsia="Times New Roman" w:hAnsiTheme="majorBidi" w:cstheme="majorBidi"/>
        </w:rPr>
        <w:t>CBUm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=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Chalybura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buffoni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r w:rsidRPr="00013859">
        <w:rPr>
          <w:rFonts w:asciiTheme="majorBidi" w:eastAsia="Times New Roman" w:hAnsiTheme="majorBidi" w:cstheme="majorBidi"/>
        </w:rPr>
        <w:t xml:space="preserve">Macho; </w:t>
      </w:r>
      <w:proofErr w:type="spellStart"/>
      <w:r w:rsidRPr="00013859">
        <w:rPr>
          <w:rFonts w:asciiTheme="majorBidi" w:eastAsia="Times New Roman" w:hAnsiTheme="majorBidi" w:cstheme="majorBidi"/>
        </w:rPr>
        <w:t>ANIh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Anthracothorax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nigricollis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r w:rsidRPr="00013859">
        <w:rPr>
          <w:rFonts w:asciiTheme="majorBidi" w:eastAsia="Times New Roman" w:hAnsiTheme="majorBidi" w:cstheme="majorBidi"/>
        </w:rPr>
        <w:t xml:space="preserve">Hembra; </w:t>
      </w:r>
      <w:proofErr w:type="spellStart"/>
      <w:r w:rsidRPr="00013859">
        <w:rPr>
          <w:rFonts w:asciiTheme="majorBidi" w:eastAsia="Times New Roman" w:hAnsiTheme="majorBidi" w:cstheme="majorBidi"/>
        </w:rPr>
        <w:t>ANIm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Anthracothorax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nigricollis</w:t>
      </w:r>
      <w:proofErr w:type="spellEnd"/>
      <w:r w:rsidRPr="00013859">
        <w:rPr>
          <w:rFonts w:asciiTheme="majorBidi" w:eastAsia="Times New Roman" w:hAnsiTheme="majorBidi" w:cstheme="majorBidi"/>
        </w:rPr>
        <w:t xml:space="preserve"> Macho; </w:t>
      </w:r>
      <w:proofErr w:type="spellStart"/>
      <w:r w:rsidRPr="00013859">
        <w:rPr>
          <w:rFonts w:asciiTheme="majorBidi" w:eastAsia="Times New Roman" w:hAnsiTheme="majorBidi" w:cstheme="majorBidi"/>
        </w:rPr>
        <w:t>CCO</w:t>
      </w:r>
      <w:proofErr w:type="spellEnd"/>
      <w:r w:rsidRPr="00013859">
        <w:rPr>
          <w:rFonts w:asciiTheme="majorBidi" w:eastAsia="Times New Roman" w:hAnsiTheme="majorBidi" w:cstheme="majorBidi"/>
        </w:rPr>
        <w:t>=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Colibri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 </w:t>
      </w:r>
      <w:proofErr w:type="spellStart"/>
      <w:r w:rsidRPr="00013859">
        <w:rPr>
          <w:rFonts w:asciiTheme="majorBidi" w:eastAsia="Times New Roman" w:hAnsiTheme="majorBidi" w:cstheme="majorBidi"/>
          <w:i/>
        </w:rPr>
        <w:t>coruscans</w:t>
      </w:r>
      <w:proofErr w:type="spellEnd"/>
      <w:r w:rsidRPr="00013859">
        <w:rPr>
          <w:rFonts w:asciiTheme="majorBidi" w:eastAsia="Times New Roman" w:hAnsiTheme="majorBidi" w:cstheme="majorBidi"/>
          <w:i/>
        </w:rPr>
        <w:t xml:space="preserve">. </w:t>
      </w:r>
      <w:r w:rsidRPr="00013859">
        <w:rPr>
          <w:rFonts w:asciiTheme="majorBidi" w:eastAsia="Times New Roman" w:hAnsiTheme="majorBidi" w:cstheme="majorBidi"/>
          <w:iCs/>
        </w:rPr>
        <w:t xml:space="preserve">B-Evidencia los resultados del </w:t>
      </w:r>
      <w:proofErr w:type="spellStart"/>
      <w:r w:rsidRPr="00013859">
        <w:rPr>
          <w:rFonts w:asciiTheme="majorBidi" w:eastAsia="Times New Roman" w:hAnsiTheme="majorBidi" w:cstheme="majorBidi"/>
          <w:iCs/>
        </w:rPr>
        <w:t>ANDEVA</w:t>
      </w:r>
      <w:proofErr w:type="spellEnd"/>
      <w:r w:rsidRPr="00013859">
        <w:rPr>
          <w:rFonts w:asciiTheme="majorBidi" w:eastAsia="Times New Roman" w:hAnsiTheme="majorBidi" w:cstheme="majorBidi"/>
          <w:iCs/>
        </w:rPr>
        <w:t xml:space="preserve"> de dos vías sobre el mismo grupo de datos.</w:t>
      </w:r>
    </w:p>
    <w:p w14:paraId="3F073DDF" w14:textId="6FA6AACE" w:rsidR="005F18BF" w:rsidRDefault="00AA6CBB" w:rsidP="004128AE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6951223A" wp14:editId="081FEAED">
            <wp:extent cx="5971540" cy="5661025"/>
            <wp:effectExtent l="19050" t="19050" r="10160" b="15875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661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F18BF"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B7"/>
    <w:rsid w:val="00013859"/>
    <w:rsid w:val="001B3B79"/>
    <w:rsid w:val="001D00F5"/>
    <w:rsid w:val="003847B7"/>
    <w:rsid w:val="003A51EA"/>
    <w:rsid w:val="004064F6"/>
    <w:rsid w:val="004128AE"/>
    <w:rsid w:val="0056531F"/>
    <w:rsid w:val="005F18BF"/>
    <w:rsid w:val="008042AE"/>
    <w:rsid w:val="008F13BC"/>
    <w:rsid w:val="00AA6CBB"/>
    <w:rsid w:val="00B94D60"/>
    <w:rsid w:val="00C11E08"/>
    <w:rsid w:val="00E85BD8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36D1"/>
  <w15:chartTrackingRefBased/>
  <w15:docId w15:val="{E5F7EFBD-D6B0-438A-BD6F-52461F6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60"/>
    <w:pPr>
      <w:spacing w:after="200" w:line="276" w:lineRule="auto"/>
    </w:pPr>
    <w:rPr>
      <w:rFonts w:ascii="Calibri" w:eastAsia="Calibri" w:hAnsi="Calibri" w:cs="Calibri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Tellez</dc:creator>
  <cp:keywords/>
  <dc:description/>
  <cp:lastModifiedBy>Tatian L Celeita R</cp:lastModifiedBy>
  <cp:revision>9</cp:revision>
  <dcterms:created xsi:type="dcterms:W3CDTF">2022-02-27T23:15:00Z</dcterms:created>
  <dcterms:modified xsi:type="dcterms:W3CDTF">2023-09-11T23:19:00Z</dcterms:modified>
</cp:coreProperties>
</file>